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DC5" w:rsidRDefault="006663A1" w:rsidP="00422DC5">
      <w:pPr>
        <w:pStyle w:val="Ttulo2"/>
        <w:shd w:val="clear" w:color="auto" w:fill="ECECEC"/>
        <w:spacing w:before="480" w:beforeAutospacing="0" w:after="360" w:afterAutospacing="0" w:line="240" w:lineRule="atLeast"/>
        <w:textAlignment w:val="baseline"/>
        <w:rPr>
          <w:rFonts w:ascii="Helvetica Neue" w:hAnsi="Helvetica Neue"/>
          <w:b w:val="0"/>
          <w:bCs w:val="0"/>
          <w:color w:val="333333"/>
          <w:sz w:val="31"/>
          <w:szCs w:val="31"/>
        </w:rPr>
      </w:pPr>
      <w:r>
        <w:rPr>
          <w:rFonts w:ascii="Helvetica Neue" w:hAnsi="Helvetica Neue"/>
          <w:color w:val="333333"/>
        </w:rPr>
        <w:t xml:space="preserve"> AP</w:t>
      </w:r>
      <w:r w:rsidR="00422DC5">
        <w:rPr>
          <w:rFonts w:ascii="Helvetica Neue" w:hAnsi="Helvetica Neue"/>
          <w:color w:val="333333"/>
        </w:rPr>
        <w:t xml:space="preserve">2 </w:t>
      </w:r>
      <w:r>
        <w:rPr>
          <w:rFonts w:ascii="Helvetica Neue" w:hAnsi="Helvetica Neue"/>
          <w:color w:val="333333"/>
        </w:rPr>
        <w:t xml:space="preserve"> </w:t>
      </w:r>
      <w:r w:rsidR="00422DC5">
        <w:rPr>
          <w:rFonts w:ascii="Helvetica Neue" w:hAnsi="Helvetica Neue"/>
          <w:b w:val="0"/>
          <w:bCs w:val="0"/>
          <w:color w:val="333333"/>
          <w:sz w:val="31"/>
          <w:szCs w:val="31"/>
        </w:rPr>
        <w:t>Les característiques de l'arbitratge de consum</w:t>
      </w:r>
    </w:p>
    <w:p w:rsidR="00422DC5" w:rsidRDefault="00422DC5" w:rsidP="00422DC5">
      <w:pPr>
        <w:pStyle w:val="Ttulo2"/>
        <w:shd w:val="clear" w:color="auto" w:fill="ECECEC"/>
        <w:spacing w:before="480" w:beforeAutospacing="0" w:after="360" w:afterAutospacing="0" w:line="240" w:lineRule="atLeast"/>
        <w:textAlignment w:val="baseline"/>
        <w:rPr>
          <w:rFonts w:ascii="Helvetica Neue" w:hAnsi="Helvetica Neue"/>
          <w:b w:val="0"/>
          <w:bCs w:val="0"/>
          <w:color w:val="333333"/>
          <w:sz w:val="31"/>
          <w:szCs w:val="31"/>
        </w:rPr>
      </w:pPr>
    </w:p>
    <w:p w:rsidR="00422DC5" w:rsidRPr="00422DC5" w:rsidRDefault="00422DC5" w:rsidP="00422DC5">
      <w:pPr>
        <w:rPr>
          <w:lang w:val="es-ES" w:eastAsia="es-ES_tradnl"/>
        </w:rPr>
      </w:pPr>
    </w:p>
    <w:p w:rsidR="00422DC5" w:rsidRDefault="00422DC5" w:rsidP="00422DC5">
      <w:pPr>
        <w:rPr>
          <w:lang w:val="es-ES" w:eastAsia="es-ES_tradnl"/>
        </w:rPr>
      </w:pPr>
    </w:p>
    <w:p w:rsidR="00422DC5" w:rsidRDefault="00422DC5" w:rsidP="00422DC5">
      <w:pPr>
        <w:pStyle w:val="NormalWeb"/>
        <w:shd w:val="clear" w:color="auto" w:fill="ECECEC"/>
        <w:spacing w:before="0" w:beforeAutospacing="0" w:after="0" w:afterAutospacing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L’objectiu d’aquesta activitat és identificar les característiques de l’arbitratge de consum. Responeu les següents qüestions:</w:t>
      </w:r>
    </w:p>
    <w:p w:rsidR="00422DC5" w:rsidRDefault="00422DC5" w:rsidP="00422DC5">
      <w:pPr>
        <w:pStyle w:val="level1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Qui forma part de l’òrgan arbitral?</w:t>
      </w:r>
    </w:p>
    <w:p w:rsidR="00422DC5" w:rsidRDefault="00422DC5" w:rsidP="00422DC5">
      <w:pPr>
        <w:pStyle w:val="level1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La mediació i l’arbitratge són incompatibles?</w:t>
      </w:r>
    </w:p>
    <w:p w:rsidR="00422DC5" w:rsidRDefault="00422DC5" w:rsidP="00422DC5">
      <w:pPr>
        <w:pStyle w:val="level1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Si hem comprat un vehicle de segona mà a un veí nostre i sorgeix una controvèrsia, podem utilitzar l’arbitratge? Per què?</w:t>
      </w:r>
    </w:p>
    <w:p w:rsidR="00422DC5" w:rsidRDefault="00422DC5" w:rsidP="00422DC5">
      <w:pPr>
        <w:pStyle w:val="level1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Quins conflictes de consum no poden ser objecte d’arbitratge?</w:t>
      </w:r>
    </w:p>
    <w:p w:rsidR="00422DC5" w:rsidRDefault="00422DC5" w:rsidP="00422DC5">
      <w:pPr>
        <w:pStyle w:val="level1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Si es presenta una sol·licitud d’arbitratge, es pot acudir també a la via judicial?</w:t>
      </w:r>
    </w:p>
    <w:p w:rsidR="00422DC5" w:rsidRPr="00422DC5" w:rsidRDefault="00422DC5" w:rsidP="00422DC5">
      <w:pPr>
        <w:rPr>
          <w:lang w:val="es-ES" w:eastAsia="es-ES_tradnl"/>
        </w:rPr>
      </w:pPr>
      <w:bookmarkStart w:id="0" w:name="_GoBack"/>
      <w:bookmarkEnd w:id="0"/>
    </w:p>
    <w:sectPr w:rsidR="00422DC5" w:rsidRPr="00422DC5" w:rsidSect="00D0476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A1" w:rsidRDefault="006663A1" w:rsidP="006663A1">
      <w:r>
        <w:separator/>
      </w:r>
    </w:p>
  </w:endnote>
  <w:endnote w:type="continuationSeparator" w:id="0">
    <w:p w:rsidR="006663A1" w:rsidRDefault="006663A1" w:rsidP="0066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A1" w:rsidRDefault="006663A1" w:rsidP="006663A1">
      <w:r>
        <w:separator/>
      </w:r>
    </w:p>
  </w:footnote>
  <w:footnote w:type="continuationSeparator" w:id="0">
    <w:p w:rsidR="006663A1" w:rsidRDefault="006663A1" w:rsidP="0066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4" w:type="dxa"/>
      <w:tblInd w:w="-132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5954"/>
    </w:tblGrid>
    <w:tr w:rsidR="006663A1" w:rsidTr="006663A1">
      <w:trPr>
        <w:trHeight w:val="340"/>
      </w:trPr>
      <w:tc>
        <w:tcPr>
          <w:tcW w:w="1418" w:type="dxa"/>
          <w:vMerge w:val="restart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4A702C60" wp14:editId="4C633C63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5954" w:type="dxa"/>
          <w:tcBorders>
            <w:lef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M1: </w:t>
          </w:r>
          <w:r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>
            <w:rPr>
              <w:b/>
              <w:color w:val="000000"/>
            </w:rPr>
            <w:t xml:space="preserve"> 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C6D9F1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>UF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Gestió de processos de serveis al consumidor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95B3D7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 xml:space="preserve"> NF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La mediació i l’arbitratge</w:t>
          </w:r>
        </w:p>
      </w:tc>
    </w:tr>
  </w:tbl>
  <w:p w:rsidR="006663A1" w:rsidRDefault="006663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E4D"/>
    <w:multiLevelType w:val="multilevel"/>
    <w:tmpl w:val="816A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37E07"/>
    <w:multiLevelType w:val="multilevel"/>
    <w:tmpl w:val="6952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D1"/>
    <w:rsid w:val="00263B47"/>
    <w:rsid w:val="002749ED"/>
    <w:rsid w:val="00422DC5"/>
    <w:rsid w:val="006362D1"/>
    <w:rsid w:val="006663A1"/>
    <w:rsid w:val="006E0DC1"/>
    <w:rsid w:val="00A47CD9"/>
    <w:rsid w:val="00B019DB"/>
    <w:rsid w:val="00D04768"/>
    <w:rsid w:val="00E935AD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028"/>
  <w15:chartTrackingRefBased/>
  <w15:docId w15:val="{4D8FAB9D-8FAB-8248-A979-D1F423EE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663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level1">
    <w:name w:val="level1"/>
    <w:basedOn w:val="Normal"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6663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3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3A1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663A1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2022-04-21T07:57:00Z</dcterms:created>
  <dcterms:modified xsi:type="dcterms:W3CDTF">2022-04-21T07:58:00Z</dcterms:modified>
</cp:coreProperties>
</file>